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33" w:rsidRDefault="000930E9">
      <w:pPr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AB6833" w:rsidRDefault="000930E9">
      <w:pPr>
        <w:shd w:val="clear" w:color="auto" w:fill="FFFFFF"/>
        <w:spacing w:after="0" w:line="240" w:lineRule="auto"/>
        <w:ind w:left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ООО «С-Клиник»</w:t>
      </w:r>
    </w:p>
    <w:p w:rsidR="00AB6833" w:rsidRDefault="000930E9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ДОГОВОР</w:t>
      </w:r>
    </w:p>
    <w:p w:rsidR="00AB6833" w:rsidRDefault="000930E9">
      <w:p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 оказание стоматологических услуг</w:t>
      </w:r>
    </w:p>
    <w:p w:rsidR="00AB6833" w:rsidRDefault="000930E9">
      <w:p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г.Ростов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-на-Дону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____»___________20___г.</w:t>
      </w:r>
    </w:p>
    <w:p w:rsidR="00AB6833" w:rsidRDefault="00AB6833">
      <w:p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B6833" w:rsidRDefault="000930E9">
      <w:pPr>
        <w:shd w:val="clear" w:color="auto" w:fill="FFFFFF"/>
        <w:spacing w:after="0" w:line="240" w:lineRule="auto"/>
        <w:ind w:left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Общество с ограниченной ответственностью «С-Клиник», находящееся по адресу: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344113 Ростовская область,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г.Ростов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-на-Дону,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пр-кт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Космонавтов, д.№32В/21В, этаж 2, комната 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ОГРН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1176196006282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осуществляющее медицинскую деятельность в соответствии с лицензией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ЛО-61-01-007884 , дата регистрации 06.10.2020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 (действующей бессрочно), выданной Министерством здравоохранения Ростовской области</w:t>
      </w:r>
      <w:r w:rsidR="00D12C06" w:rsidRPr="00D12C06">
        <w:rPr>
          <w:color w:val="000000"/>
        </w:rPr>
        <w:t xml:space="preserve"> </w:t>
      </w:r>
      <w:r w:rsidR="00D12C06" w:rsidRPr="00D12C06">
        <w:rPr>
          <w:rFonts w:ascii="Times New Roman" w:hAnsi="Times New Roman" w:cs="Times New Roman"/>
          <w:color w:val="000000"/>
          <w:sz w:val="20"/>
        </w:rPr>
        <w:t>344029, г. Ростов-на-Дону, ул. 1й Конной Армии 33</w:t>
      </w:r>
      <w:r w:rsidR="008932F3">
        <w:rPr>
          <w:rFonts w:ascii="Times New Roman" w:hAnsi="Times New Roman" w:cs="Times New Roman"/>
          <w:color w:val="000000"/>
          <w:sz w:val="20"/>
        </w:rPr>
        <w:t>,</w:t>
      </w:r>
      <w:r w:rsidR="008932F3" w:rsidRPr="008932F3">
        <w:t xml:space="preserve"> </w:t>
      </w:r>
      <w:hyperlink r:id="rId5" w:history="1">
        <w:r w:rsidR="008932F3" w:rsidRPr="008932F3">
          <w:rPr>
            <w:rStyle w:val="aa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8 (863) 242-30-96</w:t>
        </w:r>
      </w:hyperlink>
      <w:r w:rsidR="00D12C06" w:rsidRPr="00D12C06">
        <w:rPr>
          <w:rFonts w:asciiTheme="majorHAnsi" w:hAnsiTheme="majorHAnsi" w:cstheme="majorHAnsi"/>
          <w:color w:val="000000"/>
          <w:sz w:val="18"/>
        </w:rPr>
        <w:t>)</w:t>
      </w:r>
      <w:r w:rsidRPr="00D12C06">
        <w:rPr>
          <w:rFonts w:asciiTheme="majorHAnsi" w:eastAsia="Times New Roman" w:hAnsiTheme="majorHAnsi" w:cstheme="majorHAnsi"/>
          <w:color w:val="000000"/>
          <w:sz w:val="16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Перечень услуг согласно приложению: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оказании первичной в том числе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доврачебной, врачебной и специализированной меди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ко-санитарной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помощи организуются и в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ыполняются следующие работы (услуги)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при оказании первичной доврачебной медико-санитарной помощи в амбулаторных условиях по: сестринскому делу; при оказании первичной специализированной медико-санитарной помощи в амбулаторных условиях по: стоматологии хирургической; при оказании первичной доврачебной медико-санитарной помощи в амбулаторных условиях по: сестринскому делу, сестринскому делу в стоматологии; при оказании первичной доврачебной медико-санитарной помощи в амбулаторных условиях по: косметологии, организации здравоохранения и общественному здоровью, ортодонтии, стоматологии общей практики, стоматологии ортопедической, стоматологии терапевтической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именуемое в дальнейшем «Исполнитель», в лице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Сойтонен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А.Н., действующего на основании устава, с одной стороны, и гражданина(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 ____________________________________________________________________________________              </w:t>
      </w:r>
    </w:p>
    <w:p w:rsidR="00AB6833" w:rsidRDefault="000930E9">
      <w:pPr>
        <w:spacing w:after="0" w:line="227" w:lineRule="auto"/>
        <w:ind w:left="0" w:firstLine="9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(Ф.И.О. потребителя, либо законного представителя потребителя полностью)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6833" w:rsidRDefault="000930E9">
      <w:pPr>
        <w:spacing w:after="0" w:line="227" w:lineRule="auto"/>
        <w:ind w:left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в дальнейшем «Потребитель»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действующий в интересах_____________________________________________</w:t>
      </w:r>
    </w:p>
    <w:p w:rsidR="00AB6833" w:rsidRDefault="000930E9">
      <w:pPr>
        <w:spacing w:after="0" w:line="227" w:lineRule="auto"/>
        <w:ind w:left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(Ф.И.О. несовершеннолетнего либо недееспособного _____________________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Потребителя)</w:t>
      </w:r>
    </w:p>
    <w:p w:rsidR="00AB6833" w:rsidRDefault="000930E9">
      <w:p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именуемый в дальнейшем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Потребитель»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 другой стороны, заключили настоящий договор о нижеследующем:</w:t>
      </w:r>
    </w:p>
    <w:p w:rsidR="00AB6833" w:rsidRDefault="000930E9">
      <w:pPr>
        <w:pBdr>
          <w:top w:val="nil"/>
          <w:left w:val="nil"/>
          <w:bottom w:val="nil"/>
          <w:right w:val="nil"/>
          <w:between w:val="nil"/>
        </w:pBdr>
        <w:spacing w:after="0" w:line="221" w:lineRule="auto"/>
        <w:ind w:left="286" w:hanging="27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 ПРЕДМЕТ ДОГОВОРА</w:t>
      </w:r>
    </w:p>
    <w:p w:rsidR="00AB6833" w:rsidRDefault="000930E9">
      <w:pPr>
        <w:spacing w:after="0" w:line="221" w:lineRule="auto"/>
        <w:ind w:left="286" w:hanging="27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1.1. Исполнитель   принимает   на   себя   обязанности   по   предоставлению   платных стоматологических услуг    в    условиях    амбулаторно-поликлинического    приёма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далее 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тексту  –  медицинская  услуга) в соответствии с  требованиями,   предъявляемыми  к  способам диагностики, профилактики и методам лечения, разрешенным на территории РФ, 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Потребитель обязуется оказанную услугу оплатить на условиях настоящего договора.</w:t>
      </w:r>
    </w:p>
    <w:p w:rsidR="00AB6833" w:rsidRDefault="000930E9">
      <w:pPr>
        <w:spacing w:after="0" w:line="221" w:lineRule="auto"/>
        <w:ind w:left="286" w:hanging="27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2. СРОК ДЕЙСТВИЯ ДОГОВОРА. ГАРАНТИИ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 Договор вступает в силу с момента его подписания и действует до полного и надлежащего исполнения сторонами условий договора.</w:t>
      </w:r>
    </w:p>
    <w:p w:rsidR="00AB6833" w:rsidRDefault="000930E9">
      <w:pPr>
        <w:spacing w:after="0" w:line="221" w:lineRule="auto"/>
        <w:ind w:left="286" w:hanging="27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В случае исполнения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Потребителем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всех требований, назначений и рекомендаций Исполнителя, срок гарантии на оказываемую услугу составляет 12 месяцев со дня оказания медицинской услуги.</w:t>
      </w:r>
    </w:p>
    <w:p w:rsidR="00AB6833" w:rsidRDefault="000930E9">
      <w:pPr>
        <w:spacing w:after="0" w:line="221" w:lineRule="auto"/>
        <w:ind w:left="286" w:hanging="27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 Гарантия прерывается и не возобновляется, если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Потребитель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 оказанием стоматологической помощи обратился в другую клинику, 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другим основаниям, предусмотренным настоящим договором и законодательством.</w:t>
      </w:r>
    </w:p>
    <w:p w:rsidR="00AB6833" w:rsidRDefault="000930E9">
      <w:pPr>
        <w:spacing w:after="0" w:line="221" w:lineRule="auto"/>
        <w:ind w:left="286" w:hanging="27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3. ЦЕНА ДОГОВОРА И ПОРЯДОК РАСЧЕТОВ</w:t>
      </w:r>
    </w:p>
    <w:p w:rsidR="00AB6833" w:rsidRDefault="000930E9">
      <w:pPr>
        <w:spacing w:after="0" w:line="221" w:lineRule="auto"/>
        <w:ind w:left="286" w:hanging="27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3.1. Стоимость медицинских услуг по настоящему договору определяется их объемом и характером и определяется как сумма всех услуг, оказанных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Потребителю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Исполнителем в рамках настоящего договора.</w:t>
      </w:r>
    </w:p>
    <w:p w:rsidR="00AB6833" w:rsidRDefault="000930E9">
      <w:pPr>
        <w:spacing w:after="0" w:line="221" w:lineRule="auto"/>
        <w:ind w:left="286" w:hanging="27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 При каждом посещении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его лечащего врача составляется квитанция-договор об оказанных медицинских услугах, в которой отражается наименование оказанных Пациенту услуг и их стоимость, которая является неотъемлемой частью настоящего договора, 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основанием оплаты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Потребителем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услуг Исполнителя.</w:t>
      </w:r>
    </w:p>
    <w:p w:rsidR="00AB6833" w:rsidRDefault="000930E9">
      <w:pPr>
        <w:spacing w:after="0" w:line="221" w:lineRule="auto"/>
        <w:ind w:left="286" w:hanging="27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3.3. Оплата услуг осуществляется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Потребителем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внесением денежных средств в кассу Исполнителя.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3.3.3. Стоимость медицинских услуг, оказываемых Исполнителем в связи с проведённой операцией имплантации, оплачивается Пациентом при каждом посещении врача (перевязки, осмотры, доп. методы диагностики и т. д.).</w:t>
      </w:r>
    </w:p>
    <w:p w:rsidR="00CB6179" w:rsidRDefault="00CB6179" w:rsidP="00CB6179">
      <w:pPr>
        <w:spacing w:after="0" w:line="221" w:lineRule="auto"/>
        <w:ind w:left="286" w:hanging="271"/>
        <w:jc w:val="both"/>
        <w:rPr>
          <w:rFonts w:ascii="Times New Roman" w:hAnsi="Times New Roman" w:cs="Times New Roman"/>
          <w:sz w:val="20"/>
          <w:szCs w:val="20"/>
        </w:rPr>
      </w:pPr>
      <w:r w:rsidRPr="00CB6179">
        <w:rPr>
          <w:rFonts w:ascii="Times New Roman" w:hAnsi="Times New Roman" w:cs="Times New Roman"/>
          <w:sz w:val="20"/>
          <w:szCs w:val="20"/>
        </w:rPr>
        <w:t>3.4. Стоимость лечения определяется исходя из согласованного с пациентом плана лечения и в соответствии с прайс листом, действующим на момент оказания услуг</w:t>
      </w:r>
    </w:p>
    <w:p w:rsidR="007D209C" w:rsidRPr="007D209C" w:rsidRDefault="007D209C" w:rsidP="007D209C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b/>
          <w:sz w:val="18"/>
          <w:szCs w:val="20"/>
        </w:rPr>
      </w:pPr>
      <w:r w:rsidRPr="007D209C">
        <w:rPr>
          <w:rFonts w:ascii="Times New Roman" w:hAnsi="Times New Roman" w:cs="Times New Roman"/>
          <w:sz w:val="20"/>
        </w:rPr>
        <w:t>3.5 Консультативные, диагностические услуги и оперативные вмешательства оказываются по записи, исходя из конкретной клинической ситуации Потребителя и с учетом материально-технической возможности Исполнителя, загруженности приема Врача.</w:t>
      </w:r>
      <w:r w:rsidRPr="007D209C">
        <w:rPr>
          <w:rFonts w:ascii="Times New Roman" w:eastAsia="Times New Roman" w:hAnsi="Times New Roman" w:cs="Times New Roman"/>
          <w:b/>
          <w:sz w:val="18"/>
          <w:szCs w:val="20"/>
        </w:rPr>
        <w:t xml:space="preserve"> </w:t>
      </w:r>
    </w:p>
    <w:p w:rsidR="00AB6833" w:rsidRDefault="000930E9" w:rsidP="007D209C">
      <w:pPr>
        <w:spacing w:after="0" w:line="221" w:lineRule="auto"/>
        <w:ind w:left="286" w:hanging="27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4. ПРАВА И ОБЯЗАННОСТИ СТОРОН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4.1.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>Исполнитель обязан: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4.1.1. Информировать Пациента в доступной для него форме под роспись в Информированном добровольном согласии на медицинское вмешательство о возможности развития осложнений как в период лечения, так и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реабилитационный период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 в последующее время.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4.1.2. Согласовать с Пациентом план лечения под роспись.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4.1.3. Результаты осмотра и выводы, развитие возможных осложнений отразить в Медицинской карте стоматологического больного.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4.1.4. Выполнять услуги надлежащего качества в согласованные с Пациентом сроки в соответствии с планом лечения, отражённым в медицинской карте Пациента.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4.1.5. При необходимости предложить Пациенту пройти дополнительное обследование и консультации у специалистов Исполнителя и/или иного специалиста для уточнения диагноза, правильного выбора материалов и методик лечения.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4.1.7. Поставить в известность Пациента о возникших в процессе лечения обстоятельствах, которые могут привести к увеличению объема оказания услуг и возможных осложнениях при лечении, уменьшению продолжительности срока гарантии. Изменение плана лечения отражать в Медицинской карте стоматологического больного.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4.1.7. Все манипуляции, диагностические и лечебные вмешательства проводить в четком соответствии с требованиями, регламентируемыми МЗ РФ, и состоянием здоровья Пациента на момент оказания услуги.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4.2.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>Исполнитель имеет право: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4.2.1. Требовать выполнения Пациентом условий настоящего договора.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4.2.2. В случае отсутствия лечащего врача назначить другого врача для проведения лечения.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4.2.3. Отказать в приёме Пациента, находящегося в состоянии алкогольного, токсического, наркотического опьянения, а также при наличии и выявлении противопоказаний к проведению медицинского лечения.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4.2.4. Отказать в приёме Пациента, который настаивает на конструкции или особенностях лечения, которые по медицинским показаниям недопустимы.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4.3.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>Пациент имеет право: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4.3.1. Требовать от Исполнителя предоставления медицинских услуг надлежащего качества.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4.3.2. Предъявить требования о возмещении убытков, причиненных неисполнением условий договора, либо обоснованного возврата денежных сумм за не оказанные услуги;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4.3.3. Отказаться от исполнения договора при условии оплаты Исполнителю фактически понесенных им расходов (ст. 782 ГК РФ). Расчет расходов производится бухгалтерией Исполнителя. Отказ от лечения с указанием возможных последствий оформляется записью в Медицинской карте стоматологического больного и подписывается Пациентом и врачом. По соглашению сторон возврат может быть произведен за счет уменьшения стоимости услуг, предоставления дополнительных услуг без оплаты возвращения аванса.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4.4.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  <w:t>Пациент обязан: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4.4.1. Подписать Информированное согласие на оказание медицинской помощи, объективно отразить информацию о состоянии своего здоровья, представленной в Медицинской карте стоматологического больного и других документах на оказание медицинских услуг в соответствии с условиями настоящего договора.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4.4.2. Расписаться в своём консультационном заключении после согласования с ним плана лечения.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4.4.3. Своевременно оплатить стоимость медицинских услуг в соответствии с условиями настоящего договора.</w:t>
      </w:r>
    </w:p>
    <w:p w:rsidR="00AB6833" w:rsidRDefault="000930E9">
      <w:pPr>
        <w:spacing w:after="0" w:line="221" w:lineRule="auto"/>
        <w:ind w:left="286" w:hanging="27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4.4.4. Являться на прием в установленные дни и время для контрольных и профилактических осмотров, не допуская пропусков. О невозможности явки сообщить по телефону 8(863)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320-02-07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(ООО «С-Клиник»,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Каяни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12) не менее чем за 12 часов до приёма.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4.4.5. Выполнять все рекомендации и назначения лечащего врача.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4.4.6. Немедленно извещать лечащего врача обо всех осложнениях или иных отклонениях, возникших в ходе лечения. Сообщать об изменениях в состоянии здоровья и приеме новых медикаментов при каждом посещении врача.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4.4.7. Выполнять все врачебные рекомендации по гигиене полости рта и профилактическому уходу за ортопедическими конструкциями и имплантатами.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4.4.8. В случае выявления каких-либо недостатков в процессе пользования протезами, включающими имплантаты, незамедлительно обратиться к Исполнителю, не прибегая к помощи других лечебных учреждений и не исправляя недостатки самостоятельно.</w:t>
      </w:r>
    </w:p>
    <w:p w:rsidR="00AB6833" w:rsidRDefault="000930E9">
      <w:pPr>
        <w:spacing w:after="0" w:line="221" w:lineRule="auto"/>
        <w:ind w:left="286" w:hanging="27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5. ОТВЕТСТВЕННОСТЬ СТОРОН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За достоверность предоставленной Пациентом информации Исполнитель ответственности не несёт.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5.2. В случае сокрытия Пациентом информации о перенесенных заболеваниях, а также о наличии инфекционного заболевания или иных сведений о неудовлетворительном состоянии здоровья, Исполнитель имеет право на полное возмещение вреда, нанесенного Пациентом врачам и другим лицам, находящимся в поликлинике, даже если имелась угроза их здоровью, которая не повлекла неблагоприятных последствий.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5.3. Пациент предупреждён и соглашается с тем, что операция имплантации по настоящему договору не может быть проведена Исполнителем без выполнения Пациентом требований п. 4.4.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1.-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4.4.3. настоящего договора.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5.4. Исполнитель гарантирует соблюдение требований, предъявляемых к методам диагностики, профилактики и лечения, разрешенным на территории РФ, а также безопасность применяемых материалов.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5.5. В случае непредвиденного отказа от операции Исполнитель возвращает Пациенту уплаченную сумму, за вычетом консультативно-диагностических услуг.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5.6. Исполнитель не несет ответственности перед Пациентом и срок гарантии прекращается в случаях:</w:t>
      </w:r>
    </w:p>
    <w:p w:rsidR="00AB6833" w:rsidRDefault="00AB6833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5.6.1. возникновения осложнений по вине Пациента (несоблюдение гигиены полости рта, невыполнение назначений врача, несвоевременное сообщение о возникших нарушениях и отклонениях в состоянии здоровья);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5.6.2. возникновения аллергии или непереносимости препаратов и стоматологических материалов, разрешенных к применению, если наличие аллергии и непереносимости препаратов не отражено в карте здоровья;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5.6.3. прекращения (не завершения) лечения по инициативе Пациента;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5.6.4. если Пациент предоставил недостоверную информацию об общем состоянии здоровья.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5.6.5. осложнений, возникших по причине неявки Пациента в указанный срок;</w:t>
      </w:r>
    </w:p>
    <w:p w:rsidR="00AB6833" w:rsidRDefault="000930E9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5.6.6. переделок и исправлений работы в другом лечебном учреждении или самостоятельно.</w:t>
      </w:r>
    </w:p>
    <w:p w:rsidR="0036576D" w:rsidRDefault="0036576D">
      <w:pPr>
        <w:spacing w:after="0" w:line="221" w:lineRule="auto"/>
        <w:ind w:left="286" w:hanging="27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576D" w:rsidRDefault="0036576D">
      <w:pPr>
        <w:spacing w:after="0" w:line="221" w:lineRule="auto"/>
        <w:ind w:left="286" w:hanging="27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6833" w:rsidRDefault="000930E9">
      <w:pPr>
        <w:spacing w:after="0" w:line="221" w:lineRule="auto"/>
        <w:ind w:left="286" w:hanging="27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6.    </w:t>
      </w:r>
      <w:r w:rsidR="0036576D">
        <w:rPr>
          <w:rFonts w:ascii="Times New Roman" w:eastAsia="Times New Roman" w:hAnsi="Times New Roman" w:cs="Times New Roman"/>
          <w:b/>
          <w:sz w:val="20"/>
          <w:szCs w:val="20"/>
        </w:rPr>
        <w:t>ПОРЯДОК РАСТОРЖЕНИЯ И ИЗМЕНЕНИЯ ДОГОВОРА</w:t>
      </w:r>
    </w:p>
    <w:p w:rsidR="0036576D" w:rsidRDefault="0036576D" w:rsidP="0036576D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Любая договоренность </w:t>
      </w:r>
      <w:r>
        <w:rPr>
          <w:rFonts w:ascii="Times New Roman" w:eastAsia="Times New Roman" w:hAnsi="Times New Roman" w:cs="Times New Roman"/>
          <w:sz w:val="20"/>
          <w:szCs w:val="20"/>
        </w:rPr>
        <w:t>между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Сторонами, </w:t>
      </w:r>
      <w:r>
        <w:rPr>
          <w:rFonts w:ascii="Times New Roman" w:eastAsia="Times New Roman" w:hAnsi="Times New Roman" w:cs="Times New Roman"/>
          <w:sz w:val="20"/>
          <w:szCs w:val="20"/>
        </w:rPr>
        <w:t>влекущая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 собой новые обязательства, которые не вытекают из настоящего Договора, </w:t>
      </w:r>
      <w:r>
        <w:rPr>
          <w:rFonts w:ascii="Times New Roman" w:eastAsia="Times New Roman" w:hAnsi="Times New Roman" w:cs="Times New Roman"/>
          <w:sz w:val="20"/>
          <w:szCs w:val="20"/>
        </w:rPr>
        <w:t>должна быть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подтверждена Сторонами в форме дополнительного соглашения к настоящему Договору. Все изменения и дополнения к Договору считаются действительными, если они оформлены в письменном виде и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надлежащими уполномоченными представителями Сторон.</w:t>
      </w:r>
    </w:p>
    <w:p w:rsidR="0036576D" w:rsidRDefault="0036576D" w:rsidP="0036576D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6.2. Настоящий договор расторгается в случае отказа Потребителя после заключения настоящего Договора от получения медицинских услуг. Отказ Потребителя от получения медицинских услуг по настоящему Договору оформляется в письменной форме и направляется Исполнителю. Исполнитель информирует Потребителя о расторжении настоящего Договора по инициативе Потребителя, при этом Потребитель оплачивает Исполнителю фактически понесенные Исполнителем расходы, связанные с исполнением обязательств по настоящему Договору.</w:t>
      </w:r>
    </w:p>
    <w:p w:rsidR="0036576D" w:rsidRDefault="0036576D" w:rsidP="0036576D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6.3. </w:t>
      </w:r>
      <w:r>
        <w:rPr>
          <w:rFonts w:ascii="Times New Roman" w:eastAsia="Times New Roman" w:hAnsi="Times New Roman" w:cs="Times New Roman"/>
          <w:sz w:val="20"/>
          <w:szCs w:val="20"/>
        </w:rPr>
        <w:t>Стороны договорились, что факсимильное воспроизведение подписи является допустимым в рамках настоящего договора</w:t>
      </w:r>
    </w:p>
    <w:p w:rsidR="0036576D" w:rsidRDefault="0036576D" w:rsidP="0036576D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576D" w:rsidRDefault="0036576D">
      <w:pPr>
        <w:spacing w:after="0" w:line="221" w:lineRule="auto"/>
        <w:ind w:left="286" w:hanging="27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6576D" w:rsidRDefault="0036576D">
      <w:pPr>
        <w:spacing w:after="0" w:line="221" w:lineRule="auto"/>
        <w:ind w:left="286" w:hanging="27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7. ПРОЧИЕ УСЛОВИЯ</w:t>
      </w:r>
    </w:p>
    <w:p w:rsidR="00AB6833" w:rsidRDefault="0036576D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930E9">
        <w:rPr>
          <w:rFonts w:ascii="Times New Roman" w:eastAsia="Times New Roman" w:hAnsi="Times New Roman" w:cs="Times New Roman"/>
          <w:sz w:val="20"/>
          <w:szCs w:val="20"/>
        </w:rPr>
        <w:t>.1. Отсутствие ожидаемого Пациентом результата, если Исполнитель при той степени заботливости и осмотрительности, какая от него требовалась по характеру обязательств и условиям договора, предпринял все необходимые действия, не является основанием для признания медицинской услуги ненадлежащей.</w:t>
      </w:r>
    </w:p>
    <w:p w:rsidR="00AB6833" w:rsidRDefault="0036576D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930E9">
        <w:rPr>
          <w:rFonts w:ascii="Times New Roman" w:eastAsia="Times New Roman" w:hAnsi="Times New Roman" w:cs="Times New Roman"/>
          <w:sz w:val="20"/>
          <w:szCs w:val="20"/>
        </w:rPr>
        <w:t>.2.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30E9">
        <w:rPr>
          <w:rFonts w:ascii="Times New Roman" w:eastAsia="Times New Roman" w:hAnsi="Times New Roman" w:cs="Times New Roman"/>
          <w:sz w:val="20"/>
          <w:szCs w:val="20"/>
        </w:rPr>
        <w:t xml:space="preserve">Споры, возникшие между сторонами, разрешаются по соглашению сторон либо в судебном порядке при </w:t>
      </w:r>
      <w:r>
        <w:rPr>
          <w:rFonts w:ascii="Times New Roman" w:eastAsia="Times New Roman" w:hAnsi="Times New Roman" w:cs="Times New Roman"/>
          <w:sz w:val="20"/>
          <w:szCs w:val="20"/>
        </w:rPr>
        <w:t>соблюдении досудебного</w:t>
      </w:r>
      <w:r w:rsidR="000930E9">
        <w:rPr>
          <w:rFonts w:ascii="Times New Roman" w:eastAsia="Times New Roman" w:hAnsi="Times New Roman" w:cs="Times New Roman"/>
          <w:sz w:val="20"/>
          <w:szCs w:val="20"/>
        </w:rPr>
        <w:t xml:space="preserve"> претензионного порядка: срок рассмотрения претензии не может превышать 30 дней.</w:t>
      </w:r>
    </w:p>
    <w:p w:rsidR="0054427F" w:rsidRPr="0054427F" w:rsidRDefault="0036576D">
      <w:pPr>
        <w:spacing w:after="0" w:line="221" w:lineRule="auto"/>
        <w:ind w:left="286" w:hanging="27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7.3. </w:t>
      </w:r>
      <w:r w:rsidR="0054427F" w:rsidRPr="0054427F">
        <w:rPr>
          <w:rFonts w:ascii="Times New Roman" w:hAnsi="Times New Roman" w:cs="Times New Roman"/>
          <w:sz w:val="20"/>
        </w:rPr>
        <w:t>Медицинские документы по запросу Потребителя будут выданы при личном получении по предъявлении паспорта, а законному представителю Потребителя паспорта и предъявлении документа, подтверждающего его статус, сроком не позднее 7 календарных дней,</w:t>
      </w:r>
      <w:r w:rsidR="0054427F">
        <w:rPr>
          <w:rFonts w:ascii="Times New Roman" w:hAnsi="Times New Roman" w:cs="Times New Roman"/>
          <w:sz w:val="20"/>
        </w:rPr>
        <w:t xml:space="preserve"> </w:t>
      </w:r>
      <w:r w:rsidR="0054427F" w:rsidRPr="0054427F">
        <w:rPr>
          <w:rFonts w:ascii="Times New Roman" w:hAnsi="Times New Roman" w:cs="Times New Roman"/>
          <w:sz w:val="20"/>
        </w:rPr>
        <w:t>с момента обращени</w:t>
      </w:r>
      <w:r w:rsidR="0054427F">
        <w:rPr>
          <w:rFonts w:ascii="Times New Roman" w:hAnsi="Times New Roman" w:cs="Times New Roman"/>
          <w:sz w:val="20"/>
        </w:rPr>
        <w:t>я</w:t>
      </w:r>
    </w:p>
    <w:p w:rsidR="0054427F" w:rsidRDefault="0054427F">
      <w:pPr>
        <w:spacing w:after="0" w:line="221" w:lineRule="auto"/>
        <w:ind w:left="286" w:hanging="271"/>
        <w:jc w:val="both"/>
      </w:pPr>
    </w:p>
    <w:p w:rsidR="0054427F" w:rsidRDefault="0054427F">
      <w:pPr>
        <w:spacing w:after="0" w:line="221" w:lineRule="auto"/>
        <w:ind w:left="286" w:hanging="271"/>
        <w:jc w:val="both"/>
      </w:pPr>
    </w:p>
    <w:p w:rsidR="0054427F" w:rsidRDefault="0054427F">
      <w:pPr>
        <w:spacing w:after="0" w:line="221" w:lineRule="auto"/>
        <w:ind w:left="286" w:hanging="271"/>
        <w:jc w:val="both"/>
      </w:pPr>
    </w:p>
    <w:p w:rsidR="0054427F" w:rsidRDefault="0054427F">
      <w:pPr>
        <w:spacing w:after="0" w:line="221" w:lineRule="auto"/>
        <w:ind w:left="286" w:hanging="271"/>
        <w:jc w:val="both"/>
      </w:pPr>
    </w:p>
    <w:p w:rsidR="0054427F" w:rsidRDefault="0054427F">
      <w:pPr>
        <w:spacing w:after="0" w:line="221" w:lineRule="auto"/>
        <w:ind w:left="286" w:hanging="271"/>
        <w:jc w:val="both"/>
      </w:pPr>
    </w:p>
    <w:p w:rsidR="0054427F" w:rsidRDefault="0054427F">
      <w:pPr>
        <w:spacing w:after="0" w:line="221" w:lineRule="auto"/>
        <w:ind w:left="286" w:hanging="271"/>
        <w:jc w:val="both"/>
      </w:pPr>
    </w:p>
    <w:p w:rsidR="0054427F" w:rsidRDefault="0054427F">
      <w:pPr>
        <w:spacing w:after="0" w:line="221" w:lineRule="auto"/>
        <w:ind w:left="286" w:hanging="271"/>
        <w:jc w:val="both"/>
      </w:pPr>
    </w:p>
    <w:p w:rsidR="0054427F" w:rsidRDefault="0054427F">
      <w:pPr>
        <w:spacing w:after="0" w:line="221" w:lineRule="auto"/>
        <w:ind w:left="286" w:hanging="271"/>
        <w:jc w:val="both"/>
      </w:pPr>
    </w:p>
    <w:p w:rsidR="0054427F" w:rsidRDefault="0054427F">
      <w:pPr>
        <w:spacing w:after="0" w:line="221" w:lineRule="auto"/>
        <w:ind w:left="286" w:hanging="271"/>
        <w:jc w:val="both"/>
      </w:pPr>
    </w:p>
    <w:p w:rsidR="0054427F" w:rsidRDefault="0054427F">
      <w:pPr>
        <w:spacing w:after="0" w:line="221" w:lineRule="auto"/>
        <w:ind w:left="286" w:hanging="271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B6833" w:rsidRDefault="000930E9">
      <w:pPr>
        <w:tabs>
          <w:tab w:val="left" w:pos="5213"/>
        </w:tabs>
        <w:spacing w:after="0" w:line="206" w:lineRule="auto"/>
        <w:ind w:firstLine="284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Пациент: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Исполнитель:</w:t>
      </w:r>
    </w:p>
    <w:p w:rsidR="00AB6833" w:rsidRDefault="00AB6833">
      <w:pPr>
        <w:tabs>
          <w:tab w:val="left" w:pos="4502"/>
          <w:tab w:val="left" w:pos="5107"/>
        </w:tabs>
        <w:spacing w:after="0" w:line="206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6833" w:rsidRDefault="000930E9">
      <w:pPr>
        <w:spacing w:after="0"/>
        <w:ind w:left="-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9"/>
        <w:tblW w:w="10869" w:type="dxa"/>
        <w:tblInd w:w="-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34"/>
        <w:gridCol w:w="5435"/>
      </w:tblGrid>
      <w:tr w:rsidR="00AB6833">
        <w:trPr>
          <w:trHeight w:val="3676"/>
        </w:trPr>
        <w:tc>
          <w:tcPr>
            <w:tcW w:w="5434" w:type="dxa"/>
          </w:tcPr>
          <w:p w:rsidR="00AB6833" w:rsidRDefault="000930E9">
            <w:p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Ф.И.О.:_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</w:t>
            </w:r>
          </w:p>
          <w:p w:rsidR="00AB6833" w:rsidRDefault="00AB683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833" w:rsidRDefault="000930E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серия_________ №_______________ выдан</w:t>
            </w:r>
          </w:p>
          <w:p w:rsidR="00AB6833" w:rsidRDefault="00AB683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833" w:rsidRDefault="000930E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AB6833" w:rsidRDefault="00AB683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833" w:rsidRDefault="000930E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AB6833" w:rsidRDefault="00AB6833">
            <w:pPr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833" w:rsidRDefault="000930E9">
            <w:pPr>
              <w:ind w:left="-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постоянная регистрация________________________</w:t>
            </w:r>
          </w:p>
          <w:p w:rsidR="00AB6833" w:rsidRDefault="00AB683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833" w:rsidRDefault="000930E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12C06" w:rsidRDefault="00D12C0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833" w:rsidRDefault="00AB6833">
            <w:pPr>
              <w:ind w:left="0"/>
              <w:rPr>
                <w:sz w:val="20"/>
                <w:szCs w:val="20"/>
              </w:rPr>
            </w:pPr>
          </w:p>
          <w:p w:rsidR="00AB6833" w:rsidRDefault="000930E9">
            <w:pPr>
              <w:ind w:left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«___»_________20____г. Подпись___________</w:t>
            </w:r>
          </w:p>
        </w:tc>
        <w:tc>
          <w:tcPr>
            <w:tcW w:w="5435" w:type="dxa"/>
          </w:tcPr>
          <w:p w:rsidR="00AB6833" w:rsidRDefault="000930E9" w:rsidP="002B1488">
            <w:pPr>
              <w:ind w:left="-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6161080576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ОГРНЮЛ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1176196006282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1488" w:rsidRPr="002B1488" w:rsidRDefault="002B1488" w:rsidP="002B1488">
            <w:pPr>
              <w:ind w:left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B1488">
              <w:rPr>
                <w:rFonts w:ascii="Times New Roman" w:eastAsia="Times New Roman" w:hAnsi="Times New Roman" w:cs="Times New Roman"/>
                <w:color w:val="222222"/>
                <w:sz w:val="20"/>
                <w:szCs w:val="28"/>
                <w:highlight w:val="white"/>
              </w:rPr>
              <w:t>Расчетный счет:</w:t>
            </w:r>
            <w:r w:rsidRPr="002B1488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40702810752090002654</w:t>
            </w:r>
          </w:p>
          <w:p w:rsidR="002B1488" w:rsidRPr="002B1488" w:rsidRDefault="002B1488" w:rsidP="002B1488">
            <w:pPr>
              <w:ind w:left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B1488">
              <w:rPr>
                <w:rFonts w:ascii="Times New Roman" w:eastAsia="Times New Roman" w:hAnsi="Times New Roman" w:cs="Times New Roman"/>
                <w:sz w:val="20"/>
                <w:szCs w:val="28"/>
              </w:rPr>
              <w:t>Банк: ЮГО-ЗАПАДНЫЙ БАНК ПАО СБЕРБАНК</w:t>
            </w:r>
          </w:p>
          <w:p w:rsidR="002B1488" w:rsidRPr="002B1488" w:rsidRDefault="002B1488" w:rsidP="002B1488">
            <w:pPr>
              <w:ind w:left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B1488">
              <w:rPr>
                <w:rFonts w:ascii="Times New Roman" w:eastAsia="Times New Roman" w:hAnsi="Times New Roman" w:cs="Times New Roman"/>
                <w:sz w:val="20"/>
                <w:szCs w:val="28"/>
              </w:rPr>
              <w:t>БИК: 046015602</w:t>
            </w:r>
          </w:p>
          <w:p w:rsidR="00AB6833" w:rsidRPr="002B1488" w:rsidRDefault="002B1488" w:rsidP="002B1488">
            <w:pPr>
              <w:ind w:left="0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2B1488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Кор. </w:t>
            </w:r>
            <w:proofErr w:type="spellStart"/>
            <w:r w:rsidRPr="002B1488">
              <w:rPr>
                <w:rFonts w:ascii="Times New Roman" w:eastAsia="Times New Roman" w:hAnsi="Times New Roman" w:cs="Times New Roman"/>
                <w:sz w:val="20"/>
                <w:szCs w:val="28"/>
              </w:rPr>
              <w:t>Cчёт</w:t>
            </w:r>
            <w:proofErr w:type="spellEnd"/>
            <w:r w:rsidRPr="002B1488">
              <w:rPr>
                <w:rFonts w:ascii="Times New Roman" w:eastAsia="Times New Roman" w:hAnsi="Times New Roman" w:cs="Times New Roman"/>
                <w:sz w:val="20"/>
                <w:szCs w:val="28"/>
              </w:rPr>
              <w:t>: 30101810600000000602</w:t>
            </w:r>
          </w:p>
          <w:p w:rsidR="00AB6833" w:rsidRPr="00D12C06" w:rsidRDefault="00093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D12C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344113 Ростовская область, </w:t>
            </w:r>
            <w:proofErr w:type="spellStart"/>
            <w:r w:rsidRPr="00D12C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г.Ростов</w:t>
            </w:r>
            <w:proofErr w:type="spellEnd"/>
            <w:r w:rsidRPr="00D12C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-на-Дону, </w:t>
            </w:r>
            <w:proofErr w:type="spellStart"/>
            <w:r w:rsidRPr="00D12C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пр-кт</w:t>
            </w:r>
            <w:proofErr w:type="spellEnd"/>
            <w:r w:rsidRPr="00D12C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                                                                                                               Космонавтов, д.№32В/21В, этаж 2, комната 5</w:t>
            </w:r>
          </w:p>
          <w:p w:rsidR="00D12C06" w:rsidRPr="00D12C06" w:rsidRDefault="00D12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Фактический адрес: г. Ростов-на-Дону, ул. </w:t>
            </w:r>
            <w:proofErr w:type="spellStart"/>
            <w:r w:rsidRPr="00D12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Каяни</w:t>
            </w:r>
            <w:proofErr w:type="spellEnd"/>
            <w:r w:rsidRPr="00D12C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12/92</w:t>
            </w:r>
          </w:p>
          <w:p w:rsidR="00AB6833" w:rsidRDefault="00AB683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2C06" w:rsidRDefault="00D12C06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1488" w:rsidRDefault="002B1488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833" w:rsidRDefault="000930E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ООО «С-Клиник»:</w:t>
            </w:r>
          </w:p>
          <w:p w:rsidR="00AB6833" w:rsidRDefault="00AB683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833" w:rsidRDefault="000930E9" w:rsidP="000930E9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Сойтонен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А.Н./</w:t>
            </w:r>
          </w:p>
        </w:tc>
      </w:tr>
    </w:tbl>
    <w:p w:rsidR="00AB6833" w:rsidRDefault="00AB6833">
      <w:pPr>
        <w:spacing w:after="0" w:line="221" w:lineRule="auto"/>
        <w:ind w:left="286" w:hanging="271"/>
        <w:jc w:val="center"/>
      </w:pPr>
    </w:p>
    <w:sectPr w:rsidR="00AB6833">
      <w:pgSz w:w="11905" w:h="16837"/>
      <w:pgMar w:top="379" w:right="505" w:bottom="432" w:left="52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33"/>
    <w:rsid w:val="0007200D"/>
    <w:rsid w:val="000930E9"/>
    <w:rsid w:val="002B1488"/>
    <w:rsid w:val="0036576D"/>
    <w:rsid w:val="0054427F"/>
    <w:rsid w:val="007D209C"/>
    <w:rsid w:val="008932F3"/>
    <w:rsid w:val="00A70C2E"/>
    <w:rsid w:val="00AB6833"/>
    <w:rsid w:val="00CB6179"/>
    <w:rsid w:val="00D12C06"/>
    <w:rsid w:val="00E060B0"/>
    <w:rsid w:val="00E2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5F1F"/>
  <w15:docId w15:val="{F5E4E71B-4F0A-4C3B-AFAB-DB8ED6B5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AE125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E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4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EDC"/>
    <w:rPr>
      <w:rFonts w:ascii="Segoe UI" w:hAnsi="Segoe UI" w:cs="Segoe UI"/>
      <w:sz w:val="18"/>
      <w:szCs w:val="18"/>
    </w:r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893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gs_ssp=eJwdir0NwjAUhEWLxA5uqPPsQGxnBFagihWgoKEMXYJEzSohIsL8xDPc2wjj5r77dDdfZIdMSrc-HU1xdjQrl9SsaJc7W5m9UY4qqUtqrNKk65qczUmaQm22-MJjgueOLxi5TRwQBJ54cIv-Lwh8TX3CmM43ETWkb8DAHd6RLxHjjg_6NPgfqJdPkw&amp;q=%D0%BC%D0%B8%D0%BD%D0%B8%D1%81%D1%82%D0%B5%D1%80%D1%81%D1%82%D0%B2%D0%BE+%D0%B7%D0%B4%D1%80%D0%B0%D0%B2%D0%BE%D0%BE%D1%85%D1%80%D0%B0%D0%BD%D0%B5%D0%BD%D0%B8%D1%8F+%D1%80%D0%BE%D1%81%D1%82%D0%BE%D0%B2%D1%81%D0%BA%D0%BE%D0%B9+%D0%BE%D0%B1%D0%BB%D0%B0%D1%81%D1%82%D0%B8&amp;oq=%D0%BC%D0%B8%D0%BD%D0%B8%D1%81%D1%82%D0%B5%D1%80%D1%81%D1%82%D0%B2%D0%BE+%D0%B7%D0%B4%D1%80%D0%B0%D0%B2%D0%BE%D0%BE%D1%85%D1%80%D0%B0%D0%BD%D0%B5%D0%BF%D0%B8%D1%8F+%D1%80%D0%BE%D1%81%D1%82&amp;aqs=chrome.1.69i57j46i13i175i199i512j0i13i512l7.11731j0j7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tt2hldwdFMJcEuTj3nFKgnJs4A==">AMUW2mWDh03heJFWBeIVbS6l5bAS1ZxuKJOC5TdnkakB6DdIAL6Ekpa2ZSpqdGcD1ktxHUwVw3H1pCuOz5PWuo8uC090U+MceA4Eqi59wlAMYBTH+jMI67xXI++BPriGk2EBaqQ2+gjb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Берлога</cp:lastModifiedBy>
  <cp:revision>10</cp:revision>
  <dcterms:created xsi:type="dcterms:W3CDTF">2020-10-27T05:28:00Z</dcterms:created>
  <dcterms:modified xsi:type="dcterms:W3CDTF">2023-09-04T14:50:00Z</dcterms:modified>
</cp:coreProperties>
</file>